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45D98C1E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</w:t>
      </w:r>
      <w:r w:rsidR="00BB1566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 xml:space="preserve">  (nome e cognome) CONVENZIONE PER ISCRITTI alla Federazione UIL – Scuola Rua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2E2C838E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</w:t>
      </w:r>
      <w:r w:rsidR="00F87EF9" w:rsidRPr="0066444D">
        <w:rPr>
          <w:rFonts w:ascii="Arial Narrow" w:hAnsi="Arial Narrow"/>
        </w:rPr>
        <w:t xml:space="preserve">Ricorso giurisdizionale per mancata liquidazione indennità di </w:t>
      </w:r>
      <w:r w:rsidR="006C020B">
        <w:rPr>
          <w:rFonts w:ascii="Arial Narrow" w:hAnsi="Arial Narrow"/>
        </w:rPr>
        <w:t>direzione</w:t>
      </w:r>
      <w:r w:rsidR="00F87EF9" w:rsidRPr="0066444D">
        <w:rPr>
          <w:rFonts w:ascii="Arial Narrow" w:hAnsi="Arial Narrow"/>
        </w:rPr>
        <w:t xml:space="preserve"> DSGA.</w:t>
      </w:r>
      <w:r w:rsidR="00F87EF9">
        <w:rPr>
          <w:rFonts w:ascii="Arial Narrow" w:hAnsi="Arial Narrow"/>
        </w:rPr>
        <w:t xml:space="preserve"> </w:t>
      </w:r>
      <w:r>
        <w:rPr>
          <w:sz w:val="24"/>
          <w:szCs w:val="24"/>
        </w:rPr>
        <w:t>calcolo arretrati,</w:t>
      </w:r>
      <w:r w:rsidR="00BB1566">
        <w:rPr>
          <w:sz w:val="24"/>
          <w:szCs w:val="24"/>
        </w:rPr>
        <w:t xml:space="preserve"> differenze retributive </w:t>
      </w:r>
      <w:r>
        <w:rPr>
          <w:sz w:val="24"/>
          <w:szCs w:val="24"/>
        </w:rPr>
        <w:t xml:space="preserve"> contro </w:t>
      </w:r>
      <w:r w:rsidR="006671B1">
        <w:rPr>
          <w:sz w:val="24"/>
          <w:szCs w:val="24"/>
        </w:rPr>
        <w:t>M.I.</w:t>
      </w:r>
      <w:r w:rsidR="00DF4A27">
        <w:rPr>
          <w:sz w:val="24"/>
          <w:szCs w:val="24"/>
        </w:rPr>
        <w:t>M.</w:t>
      </w:r>
    </w:p>
    <w:p w14:paraId="44F0C9FB" w14:textId="77777777" w:rsidR="00F87EF9" w:rsidRPr="00F87EF9" w:rsidRDefault="00F87EF9" w:rsidP="00F87EF9">
      <w:pPr>
        <w:rPr>
          <w:lang w:bidi="ar-SA"/>
        </w:rPr>
      </w:pP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64922895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all’avv. Domenico Naso (di seguito per brevità il Professionista) l’incarico di assistenza e difesa legale nella vertenza giudiziale </w:t>
      </w:r>
      <w:r w:rsidR="00DF4A27">
        <w:rPr>
          <w:sz w:val="24"/>
          <w:szCs w:val="24"/>
        </w:rPr>
        <w:t>contro M.I.M.</w:t>
      </w:r>
      <w:r>
        <w:rPr>
          <w:rFonts w:ascii="Arial" w:hAnsi="Arial" w:cs="Arial"/>
          <w:sz w:val="24"/>
          <w:szCs w:val="24"/>
        </w:rPr>
        <w:t xml:space="preserve">avente ad oggetto:  </w:t>
      </w:r>
      <w:r w:rsidR="00F87EF9" w:rsidRPr="00F87EF9">
        <w:rPr>
          <w:rFonts w:ascii="Arial" w:hAnsi="Arial" w:cs="Arial"/>
          <w:b/>
          <w:color w:val="FF0000"/>
          <w:sz w:val="24"/>
          <w:szCs w:val="24"/>
        </w:rPr>
        <w:t xml:space="preserve">liquidazione indennità di </w:t>
      </w:r>
      <w:r w:rsidR="006C020B">
        <w:rPr>
          <w:rFonts w:ascii="Arial" w:hAnsi="Arial" w:cs="Arial"/>
          <w:b/>
          <w:color w:val="FF0000"/>
          <w:sz w:val="24"/>
          <w:szCs w:val="24"/>
        </w:rPr>
        <w:t>DIREZIONE</w:t>
      </w:r>
      <w:r w:rsidR="00F87EF9" w:rsidRPr="00F87EF9">
        <w:rPr>
          <w:rFonts w:ascii="Arial" w:hAnsi="Arial" w:cs="Arial"/>
          <w:b/>
          <w:color w:val="FF0000"/>
          <w:sz w:val="24"/>
          <w:szCs w:val="24"/>
        </w:rPr>
        <w:t xml:space="preserve"> DSGA</w:t>
      </w:r>
      <w:r w:rsidR="00F87EF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0B6904">
        <w:rPr>
          <w:rFonts w:ascii="Arial" w:hAnsi="Arial" w:cs="Arial"/>
          <w:b/>
          <w:color w:val="FF0000"/>
          <w:sz w:val="24"/>
          <w:szCs w:val="24"/>
        </w:rPr>
        <w:t xml:space="preserve">– DIFFERENZE RETRIBUTIVE 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4DCE550D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 xml:space="preserve"> in caso di mancata esenzione sarà dovuto solo il costo del contributo unificato previsto per legge quale tassa sul ricorso</w:t>
      </w:r>
      <w:r w:rsidR="006671B1">
        <w:rPr>
          <w:rFonts w:ascii="Arial" w:hAnsi="Arial" w:cs="Arial"/>
          <w:bCs/>
          <w:sz w:val="24"/>
          <w:szCs w:val="24"/>
        </w:rPr>
        <w:t xml:space="preserve"> anticipato dallo Studio Legale</w:t>
      </w:r>
      <w:r>
        <w:rPr>
          <w:rFonts w:ascii="Arial" w:hAnsi="Arial" w:cs="Arial"/>
          <w:bCs/>
          <w:sz w:val="24"/>
          <w:szCs w:val="24"/>
        </w:rPr>
        <w:t>.</w:t>
      </w:r>
    </w:p>
    <w:p w14:paraId="3A42640C" w14:textId="2519CE43" w:rsidR="0053428F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>la misura 10 %</w:t>
      </w:r>
      <w:r>
        <w:rPr>
          <w:rFonts w:ascii="Arial" w:hAnsi="Arial" w:cs="Arial"/>
          <w:sz w:val="24"/>
          <w:szCs w:val="24"/>
        </w:rPr>
        <w:t xml:space="preserve"> (dieciPERCENTO) oltre oneri fiscali  iva (22%) e cassa avvocati (4%) rimborso spese generali 15 % in caso di condanna del miur </w:t>
      </w:r>
      <w:r w:rsidR="002B247C">
        <w:rPr>
          <w:rFonts w:ascii="Arial" w:hAnsi="Arial" w:cs="Arial"/>
          <w:sz w:val="24"/>
          <w:szCs w:val="24"/>
        </w:rPr>
        <w:t xml:space="preserve">oggi ministero istruzione  </w:t>
      </w:r>
      <w:r>
        <w:rPr>
          <w:rFonts w:ascii="Arial" w:hAnsi="Arial" w:cs="Arial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success fee</w:t>
      </w: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56579C4" w14:textId="29AFB222" w:rsidR="006671B1" w:rsidRPr="00DF4A27" w:rsidRDefault="007E1D3D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pagamento degli arretrati maturati e dell’aumento economico ottenuto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success fee)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DF4A27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Gli onorari liquidati in sentenza verranno inoltre riconosciuti a favore dello Studi</w:t>
      </w:r>
      <w:r w:rsidR="006671B1">
        <w:rPr>
          <w:rFonts w:ascii="Arial" w:hAnsi="Arial" w:cs="Arial"/>
          <w:sz w:val="24"/>
          <w:szCs w:val="24"/>
        </w:rPr>
        <w:t>o  qual</w:t>
      </w:r>
      <w:r w:rsidR="00BB1566">
        <w:rPr>
          <w:rFonts w:ascii="Arial" w:hAnsi="Arial" w:cs="Arial"/>
          <w:sz w:val="24"/>
          <w:szCs w:val="24"/>
        </w:rPr>
        <w:t>e</w:t>
      </w:r>
      <w:r w:rsidR="006671B1">
        <w:rPr>
          <w:rFonts w:ascii="Arial" w:hAnsi="Arial" w:cs="Arial"/>
          <w:sz w:val="24"/>
          <w:szCs w:val="24"/>
        </w:rPr>
        <w:t xml:space="preserve"> antistatari</w:t>
      </w:r>
      <w:r w:rsidR="00BB1566">
        <w:rPr>
          <w:rFonts w:ascii="Arial" w:hAnsi="Arial" w:cs="Arial"/>
          <w:sz w:val="24"/>
          <w:szCs w:val="24"/>
        </w:rPr>
        <w:t>o</w:t>
      </w:r>
      <w:r w:rsidR="006671B1">
        <w:rPr>
          <w:rFonts w:ascii="Arial" w:hAnsi="Arial" w:cs="Arial"/>
          <w:sz w:val="24"/>
          <w:szCs w:val="24"/>
        </w:rPr>
        <w:t xml:space="preserve"> </w:t>
      </w:r>
      <w:r w:rsidR="002B247C">
        <w:rPr>
          <w:rFonts w:ascii="Arial" w:hAnsi="Arial" w:cs="Arial"/>
          <w:sz w:val="24"/>
          <w:szCs w:val="24"/>
        </w:rPr>
        <w:t>senza concorrere a determinare la quota degli onorari di cui al punto precedente</w:t>
      </w:r>
      <w:r w:rsidR="00DF4A27">
        <w:rPr>
          <w:rFonts w:ascii="Arial" w:hAnsi="Arial" w:cs="Arial"/>
          <w:sz w:val="24"/>
          <w:szCs w:val="24"/>
        </w:rPr>
        <w:t xml:space="preserve">, nei limiti previsti dal D.M. 55/2014 e successive modifiche ed integrazioni nei valori minimi. </w:t>
      </w:r>
      <w:r w:rsidR="002B247C">
        <w:rPr>
          <w:rFonts w:ascii="Arial" w:hAnsi="Arial" w:cs="Arial"/>
          <w:sz w:val="24"/>
          <w:szCs w:val="24"/>
        </w:rPr>
        <w:t xml:space="preserve"> </w:t>
      </w:r>
    </w:p>
    <w:p w14:paraId="7869FA6E" w14:textId="07C4D67F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79159CC" w14:textId="77777777" w:rsidR="002B247C" w:rsidRDefault="002B247C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Rimborso contributo unificato a conclusione del processo.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</w:t>
      </w:r>
      <w:r w:rsidRPr="002B247C">
        <w:rPr>
          <w:rFonts w:ascii="Arial" w:hAnsi="Arial" w:cs="Arial"/>
          <w:sz w:val="24"/>
          <w:szCs w:val="24"/>
        </w:rPr>
        <w:lastRenderedPageBreak/>
        <w:t xml:space="preserve">cliente a farsi versare direttamente da controparte le spese legali poste a carico di quest’ultima ove riconosciute nella sentenza emessa dal Tribunale, in quanto potrà dichiararsi antistatario. </w:t>
      </w:r>
    </w:p>
    <w:p w14:paraId="3F3D7A87" w14:textId="77777777" w:rsidR="002B247C" w:rsidRPr="00B308F5" w:rsidRDefault="002B247C" w:rsidP="00B308F5">
      <w:pPr>
        <w:widowControl/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267C6F00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del D.M. 55/2014 e successive modifiche ed integrazioni sulla base dei valori medi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7EC27" w14:textId="77777777" w:rsidR="00370E5F" w:rsidRDefault="00370E5F">
      <w:r>
        <w:separator/>
      </w:r>
    </w:p>
  </w:endnote>
  <w:endnote w:type="continuationSeparator" w:id="0">
    <w:p w14:paraId="2C196E95" w14:textId="77777777" w:rsidR="00370E5F" w:rsidRDefault="00370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354AE" w14:textId="77777777" w:rsidR="00370E5F" w:rsidRDefault="00370E5F">
      <w:r>
        <w:separator/>
      </w:r>
    </w:p>
  </w:footnote>
  <w:footnote w:type="continuationSeparator" w:id="0">
    <w:p w14:paraId="44FA00EE" w14:textId="77777777" w:rsidR="00370E5F" w:rsidRDefault="00370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44119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B6904"/>
    <w:rsid w:val="00265343"/>
    <w:rsid w:val="002B247C"/>
    <w:rsid w:val="002D7BF6"/>
    <w:rsid w:val="00370E5F"/>
    <w:rsid w:val="00493052"/>
    <w:rsid w:val="0053428F"/>
    <w:rsid w:val="006671B1"/>
    <w:rsid w:val="006B686E"/>
    <w:rsid w:val="006C020B"/>
    <w:rsid w:val="006C4639"/>
    <w:rsid w:val="006E75B0"/>
    <w:rsid w:val="007E1D3D"/>
    <w:rsid w:val="00803B7C"/>
    <w:rsid w:val="00B308F5"/>
    <w:rsid w:val="00BB1566"/>
    <w:rsid w:val="00BD0368"/>
    <w:rsid w:val="00DF4A27"/>
    <w:rsid w:val="00F8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93223"/>
    <w:rsid w:val="000B7575"/>
    <w:rsid w:val="00406D33"/>
    <w:rsid w:val="00613CE6"/>
    <w:rsid w:val="007C264E"/>
    <w:rsid w:val="009E409A"/>
    <w:rsid w:val="009F0306"/>
    <w:rsid w:val="00B322F7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3180</Characters>
  <Application>Microsoft Office Word</Application>
  <DocSecurity>0</DocSecurity>
  <Lines>26</Lines>
  <Paragraphs>7</Paragraphs>
  <ScaleCrop>false</ScaleCrop>
  <Company>Microsoft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26</cp:revision>
  <cp:lastPrinted>2019-10-14T09:01:00Z</cp:lastPrinted>
  <dcterms:created xsi:type="dcterms:W3CDTF">2018-08-11T11:05:00Z</dcterms:created>
  <dcterms:modified xsi:type="dcterms:W3CDTF">2023-09-17T13:42:00Z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