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16CA573A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relativo ricostruzione di carriera, ricalcolo arretrati, inquadramento corretta fascia stipendiale contro il MIUR</w:t>
      </w:r>
      <w:r w:rsidR="006671B1">
        <w:rPr>
          <w:sz w:val="24"/>
          <w:szCs w:val="24"/>
        </w:rPr>
        <w:t xml:space="preserve"> oggi M.I.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3EEB11C7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M.I.U.R., avente ad oggetto:  </w:t>
      </w:r>
      <w:r>
        <w:rPr>
          <w:rFonts w:ascii="Arial" w:hAnsi="Arial" w:cs="Arial"/>
          <w:b/>
          <w:color w:val="FF0000"/>
          <w:sz w:val="24"/>
          <w:szCs w:val="24"/>
        </w:rPr>
        <w:t>ADEGUAMENTO RETRIBUZIONE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– DIFFERENZE RETRIBUTIVE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dieciPERCENTO</w:t>
      </w:r>
      <w:proofErr w:type="spellEnd"/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004EFA3" w14:textId="4DAA88A8" w:rsidR="0053428F" w:rsidRPr="002B247C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256579C4" w14:textId="32637334" w:rsidR="006671B1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 xml:space="preserve">senza concorrere a determinare la quota degli onorari di cui al punto precedente.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di quest’ultima ove riconosciute nella sentenza emessa dal Tribunale, in quanto potrà dichiararsi antistatario. </w:t>
      </w:r>
    </w:p>
    <w:p w14:paraId="3F3D7A87" w14:textId="77777777" w:rsidR="002B247C" w:rsidRP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BCE6B" w14:textId="77777777" w:rsidR="00265343" w:rsidRDefault="00265343">
      <w:r>
        <w:separator/>
      </w:r>
    </w:p>
  </w:endnote>
  <w:endnote w:type="continuationSeparator" w:id="0">
    <w:p w14:paraId="41AD1F8D" w14:textId="77777777" w:rsidR="00265343" w:rsidRDefault="0026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B47B4" w14:textId="77777777" w:rsidR="00265343" w:rsidRDefault="00265343">
      <w:r>
        <w:separator/>
      </w:r>
    </w:p>
  </w:footnote>
  <w:footnote w:type="continuationSeparator" w:id="0">
    <w:p w14:paraId="50EBE28F" w14:textId="77777777" w:rsidR="00265343" w:rsidRDefault="00265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265343"/>
    <w:rsid w:val="002B247C"/>
    <w:rsid w:val="002D7BF6"/>
    <w:rsid w:val="0053428F"/>
    <w:rsid w:val="006671B1"/>
    <w:rsid w:val="006B686E"/>
    <w:rsid w:val="006C4639"/>
    <w:rsid w:val="006E75B0"/>
    <w:rsid w:val="007E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613CE6"/>
    <w:rsid w:val="009F030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>Microsoft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20</cp:revision>
  <cp:lastPrinted>2019-10-14T09:01:00Z</cp:lastPrinted>
  <dcterms:created xsi:type="dcterms:W3CDTF">2018-08-11T11:05:00Z</dcterms:created>
  <dcterms:modified xsi:type="dcterms:W3CDTF">2021-03-07T18:19:00Z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