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sig..prof. /ATA  / la sig.ra/Prof.ssa  (nome e cognome) CONVENZIONE PER ISCRITTI alla Federazione UIL – Scuola Rua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6AAE10BD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relativo </w:t>
      </w:r>
      <w:r w:rsidR="00A35665">
        <w:rPr>
          <w:sz w:val="24"/>
          <w:szCs w:val="24"/>
        </w:rPr>
        <w:t>riallineamento della carriera</w:t>
      </w:r>
      <w:r>
        <w:rPr>
          <w:sz w:val="24"/>
          <w:szCs w:val="24"/>
        </w:rPr>
        <w:t xml:space="preserve">, ricalcolo arretrati, inquadramento corretta fascia stipendiale contro </w:t>
      </w:r>
      <w:r w:rsidR="006671B1">
        <w:rPr>
          <w:sz w:val="24"/>
          <w:szCs w:val="24"/>
        </w:rPr>
        <w:t>M.I.</w:t>
      </w:r>
      <w:r w:rsidR="00A35665">
        <w:rPr>
          <w:sz w:val="24"/>
          <w:szCs w:val="24"/>
        </w:rPr>
        <w:t>M.</w:t>
      </w:r>
      <w:r w:rsidR="006671B1">
        <w:rPr>
          <w:sz w:val="24"/>
          <w:szCs w:val="24"/>
        </w:rPr>
        <w:t xml:space="preserve">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1924BFBB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contro M.I.U.R., avente ad oggetto:  </w:t>
      </w:r>
      <w:r>
        <w:rPr>
          <w:rFonts w:ascii="Arial" w:hAnsi="Arial" w:cs="Arial"/>
          <w:b/>
          <w:color w:val="FF0000"/>
          <w:sz w:val="24"/>
          <w:szCs w:val="24"/>
        </w:rPr>
        <w:t>ADEGUAMENTO RETRIBUZIONE</w:t>
      </w:r>
      <w:r w:rsidR="000B6904">
        <w:rPr>
          <w:rFonts w:ascii="Arial" w:hAnsi="Arial" w:cs="Arial"/>
          <w:b/>
          <w:color w:val="FF0000"/>
          <w:sz w:val="24"/>
          <w:szCs w:val="24"/>
        </w:rPr>
        <w:t xml:space="preserve"> – </w:t>
      </w:r>
      <w:r w:rsidR="00A35665">
        <w:rPr>
          <w:rFonts w:ascii="Arial" w:hAnsi="Arial" w:cs="Arial"/>
          <w:b/>
          <w:color w:val="FF0000"/>
          <w:sz w:val="24"/>
          <w:szCs w:val="24"/>
        </w:rPr>
        <w:t xml:space="preserve">RIALLINEAMENTO DELLA CARRIERA </w:t>
      </w:r>
      <w:r w:rsidR="000B690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4DCE550D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</w:p>
    <w:p w14:paraId="256579C4" w14:textId="172C02FD" w:rsidR="006671B1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>la misura 10 %</w:t>
      </w:r>
      <w:r>
        <w:rPr>
          <w:rFonts w:ascii="Arial" w:hAnsi="Arial" w:cs="Arial"/>
          <w:sz w:val="24"/>
          <w:szCs w:val="24"/>
        </w:rPr>
        <w:t xml:space="preserve"> (dieciPERCENTO) oltre oneri fiscali  iva (22%) e cassa avvocati (4%) rimborso spese generali 15 % in caso di condanna del </w:t>
      </w:r>
      <w:r w:rsidR="00A35665">
        <w:rPr>
          <w:rFonts w:ascii="Arial" w:hAnsi="Arial" w:cs="Arial"/>
          <w:sz w:val="24"/>
          <w:szCs w:val="24"/>
        </w:rPr>
        <w:t>M.I.M:</w:t>
      </w:r>
      <w:r w:rsidR="002B24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success fee</w:t>
      </w: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success fee)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A356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 xml:space="preserve">o  quali antistatari </w:t>
      </w:r>
      <w:r w:rsidR="002B247C">
        <w:rPr>
          <w:rFonts w:ascii="Arial" w:hAnsi="Arial" w:cs="Arial"/>
          <w:sz w:val="24"/>
          <w:szCs w:val="24"/>
        </w:rPr>
        <w:t xml:space="preserve">senza concorrere a determinare la quota degli onorari di cui al punto precedente. </w:t>
      </w:r>
      <w:r w:rsidR="00A35665">
        <w:rPr>
          <w:rFonts w:ascii="Arial" w:hAnsi="Arial" w:cs="Arial"/>
          <w:sz w:val="24"/>
          <w:szCs w:val="24"/>
        </w:rPr>
        <w:t>alternativamente verranno calcolati gli onorari in base ai valori minimi previsti dal D.M. 55/2014 e successive modifiche ed integrazioni previsti dalla normativa vigente. Si fa, in ogni caso, esplicita riserva di cui all’art. 29 del codice deontologico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3F3D7A87" w14:textId="7572E9CD" w:rsidR="002B247C" w:rsidRPr="00A35665" w:rsidRDefault="007E1D3D" w:rsidP="00A35665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lastRenderedPageBreak/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di quest’ultima ove riconosciute nella sentenza emessa dal Tribunale, in quanto potrà dichiararsi antistatario. </w:t>
      </w:r>
    </w:p>
    <w:p w14:paraId="6D56F6BB" w14:textId="5480598E" w:rsidR="002B247C" w:rsidRPr="00A35665" w:rsidRDefault="007E1D3D" w:rsidP="00A35665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252756E2" w14:textId="11B78E3E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</w:t>
      </w:r>
      <w:r w:rsidR="00A35665">
        <w:rPr>
          <w:rFonts w:ascii="Arial" w:hAnsi="Arial" w:cs="Arial"/>
          <w:sz w:val="24"/>
          <w:szCs w:val="24"/>
        </w:rPr>
        <w:t xml:space="preserve">dei valori medi </w:t>
      </w:r>
      <w:r>
        <w:rPr>
          <w:rFonts w:ascii="Arial" w:hAnsi="Arial" w:cs="Arial"/>
          <w:sz w:val="24"/>
          <w:szCs w:val="24"/>
        </w:rPr>
        <w:t xml:space="preserve">del D.M. 55/2014 e successive modifiche ed integrazioni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A743A" w14:textId="77777777" w:rsidR="003F7814" w:rsidRDefault="003F7814">
      <w:r>
        <w:separator/>
      </w:r>
    </w:p>
  </w:endnote>
  <w:endnote w:type="continuationSeparator" w:id="0">
    <w:p w14:paraId="4F7E941C" w14:textId="77777777" w:rsidR="003F7814" w:rsidRDefault="003F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94584" w14:textId="77777777" w:rsidR="003F7814" w:rsidRDefault="003F7814">
      <w:r>
        <w:separator/>
      </w:r>
    </w:p>
  </w:footnote>
  <w:footnote w:type="continuationSeparator" w:id="0">
    <w:p w14:paraId="1EF8C349" w14:textId="77777777" w:rsidR="003F7814" w:rsidRDefault="003F7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796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B6904"/>
    <w:rsid w:val="00265343"/>
    <w:rsid w:val="002B247C"/>
    <w:rsid w:val="002D7BF6"/>
    <w:rsid w:val="003F7814"/>
    <w:rsid w:val="0053428F"/>
    <w:rsid w:val="006671B1"/>
    <w:rsid w:val="006B686E"/>
    <w:rsid w:val="006C4639"/>
    <w:rsid w:val="006E75B0"/>
    <w:rsid w:val="007E1D3D"/>
    <w:rsid w:val="00A3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44380"/>
    <w:rsid w:val="00093223"/>
    <w:rsid w:val="000B7575"/>
    <w:rsid w:val="00613CE6"/>
    <w:rsid w:val="009F0306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3275</Characters>
  <Application>Microsoft Office Word</Application>
  <DocSecurity>0</DocSecurity>
  <Lines>27</Lines>
  <Paragraphs>7</Paragraphs>
  <ScaleCrop>false</ScaleCrop>
  <Company>Microsoft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21</cp:revision>
  <cp:lastPrinted>2019-10-14T09:01:00Z</cp:lastPrinted>
  <dcterms:created xsi:type="dcterms:W3CDTF">2018-08-11T11:05:00Z</dcterms:created>
  <dcterms:modified xsi:type="dcterms:W3CDTF">2023-09-17T11:47:00Z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